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219C" w:rsidRPr="008017CC" w:rsidRDefault="00425C61" w:rsidP="008017CC">
      <w:pPr>
        <w:pStyle w:val="2"/>
      </w:pPr>
      <w:r w:rsidRPr="008017CC">
        <w:t>ОБЩЕОБРАЗОВАТЕЛЬНОЙ ДИСЦИПЛИНЫ</w:t>
      </w:r>
    </w:p>
    <w:p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0219C" w:rsidRPr="008017CC" w:rsidRDefault="008971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017CC">
        <w:rPr>
          <w:rFonts w:ascii="Times New Roman" w:eastAsia="Times New Roman" w:hAnsi="Times New Roman"/>
          <w:b/>
          <w:sz w:val="28"/>
          <w:szCs w:val="28"/>
          <w:lang w:eastAsia="ar-SA"/>
        </w:rPr>
        <w:t>38.02.07 «Банковское дело»</w:t>
      </w:r>
    </w:p>
    <w:bookmarkEnd w:id="0"/>
    <w:p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BF7D98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2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25C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0219C">
        <w:trPr>
          <w:trHeight w:val="2398"/>
        </w:trPr>
        <w:tc>
          <w:tcPr>
            <w:tcW w:w="5734" w:type="dxa"/>
          </w:tcPr>
          <w:p w:rsidR="00E0219C" w:rsidRDefault="00425C6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 – научных дисциплин</w:t>
            </w:r>
          </w:p>
          <w:p w:rsidR="00E0219C" w:rsidRDefault="0050612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 от 31 августа 2024</w:t>
            </w:r>
            <w:r w:rsidR="00425C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 М.Ш.</w:t>
            </w:r>
          </w:p>
        </w:tc>
        <w:tc>
          <w:tcPr>
            <w:tcW w:w="4493" w:type="dxa"/>
          </w:tcPr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0219C" w:rsidRDefault="00BF7D98" w:rsidP="00D25AD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D25A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»августа 2024</w:t>
            </w:r>
            <w:r w:rsidR="00425C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0219C" w:rsidRPr="00A22184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184"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 w:rsidRPr="00A22184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 w:rsidRPr="00A22184"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897112" w:rsidRPr="00A22184">
        <w:rPr>
          <w:rFonts w:ascii="Times New Roman" w:eastAsia="Times New Roman" w:hAnsi="Times New Roman"/>
          <w:sz w:val="28"/>
          <w:szCs w:val="28"/>
          <w:lang w:eastAsia="ar-SA"/>
        </w:rPr>
        <w:t>38.02.07 «Банковское дело»</w:t>
      </w:r>
      <w:r w:rsidR="00BF7D98" w:rsidRPr="00A221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22184">
        <w:rPr>
          <w:rFonts w:ascii="Times New Roman" w:hAnsi="Times New Roman" w:cs="Times New Roman"/>
          <w:sz w:val="28"/>
          <w:szCs w:val="28"/>
        </w:rPr>
        <w:t xml:space="preserve">утвержденной приказом Минобрнауки России от </w:t>
      </w:r>
      <w:r w:rsidR="0063499F">
        <w:rPr>
          <w:rFonts w:ascii="Times New Roman" w:hAnsi="Times New Roman" w:cs="Times New Roman"/>
          <w:sz w:val="28"/>
          <w:szCs w:val="28"/>
        </w:rPr>
        <w:t xml:space="preserve">14.11.2023 №856 (ред. от 03.07.2024 №464) </w:t>
      </w:r>
      <w:r w:rsidRPr="00A22184">
        <w:rPr>
          <w:rFonts w:ascii="Times New Roman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897112" w:rsidRPr="00A22184">
        <w:rPr>
          <w:rFonts w:ascii="Times New Roman" w:eastAsia="Times New Roman" w:hAnsi="Times New Roman"/>
          <w:sz w:val="28"/>
          <w:szCs w:val="28"/>
          <w:lang w:eastAsia="ar-SA"/>
        </w:rPr>
        <w:t>38.02.07 «Банковское дело»</w:t>
      </w:r>
      <w:r w:rsidRPr="00A2218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0219C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184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A22184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 w:rsidRPr="00A22184"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 w:history="1">
        <w:r w:rsidRPr="00A22184">
          <w:rPr>
            <w:rStyle w:val="afc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0219C" w:rsidRDefault="00E021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E0219C" w:rsidRDefault="00425C61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E0219C" w:rsidRDefault="00E0219C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E0219C" w:rsidRDefault="00425C61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Джалагония М.Ш. 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7E3301" w:rsidRDefault="007E3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ectPr w:rsidR="007E3301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8677" w:type="dxa"/>
            <w:gridSpan w:val="3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19C" w:rsidRDefault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897112">
        <w:rPr>
          <w:rFonts w:ascii="Times New Roman" w:eastAsia="Times New Roman" w:hAnsi="Times New Roman"/>
          <w:sz w:val="28"/>
          <w:szCs w:val="28"/>
          <w:lang w:eastAsia="ar-SA"/>
        </w:rPr>
        <w:t>38.02.07 «Банковское дело»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Минобрнауки </w:t>
      </w:r>
      <w:r w:rsidRPr="00A22184">
        <w:rPr>
          <w:rFonts w:ascii="Times New Roman" w:hAnsi="Times New Roman" w:cs="Times New Roman"/>
          <w:sz w:val="28"/>
          <w:szCs w:val="28"/>
        </w:rPr>
        <w:t xml:space="preserve">России от </w:t>
      </w:r>
      <w:r w:rsidR="0063499F" w:rsidRPr="0063499F">
        <w:rPr>
          <w:rFonts w:ascii="Times New Roman" w:hAnsi="Times New Roman" w:cs="Times New Roman"/>
          <w:sz w:val="28"/>
          <w:szCs w:val="28"/>
        </w:rPr>
        <w:t xml:space="preserve">14.11.2023 №856 </w:t>
      </w:r>
      <w:r w:rsidR="008017CC" w:rsidRPr="008017CC">
        <w:rPr>
          <w:rFonts w:ascii="Times New Roman" w:hAnsi="Times New Roman" w:cs="Times New Roman"/>
          <w:sz w:val="28"/>
          <w:szCs w:val="28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</w:t>
      </w:r>
      <w:r w:rsidR="0063499F" w:rsidRPr="0063499F">
        <w:rPr>
          <w:rFonts w:ascii="Times New Roman" w:hAnsi="Times New Roman" w:cs="Times New Roman"/>
          <w:sz w:val="28"/>
          <w:szCs w:val="28"/>
        </w:rPr>
        <w:t>)</w:t>
      </w:r>
      <w:r w:rsidRPr="0063499F">
        <w:rPr>
          <w:rFonts w:ascii="Times New Roman" w:hAnsi="Times New Roman" w:cs="Times New Roman"/>
          <w:sz w:val="28"/>
          <w:szCs w:val="28"/>
        </w:rPr>
        <w:t>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845"/>
        <w:gridCol w:w="4865"/>
        <w:gridCol w:w="4850"/>
      </w:tblGrid>
      <w:tr w:rsidR="00E0219C" w:rsidRPr="009B7910">
        <w:tc>
          <w:tcPr>
            <w:tcW w:w="4928" w:type="dxa"/>
            <w:vMerge w:val="restart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9B7910">
        <w:tc>
          <w:tcPr>
            <w:tcW w:w="4928" w:type="dxa"/>
            <w:vMerge/>
          </w:tcPr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E0219C" w:rsidRPr="009B7910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E0219C" w:rsidRPr="009B7910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E0219C" w:rsidRPr="009B7910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3499F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63499F" w:rsidRPr="0063499F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взаимодействия между людьми и познания мира;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</w:t>
            </w: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путей между вершинами ориентированного ациклического графа;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</w:t>
            </w: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последовательности (суммы, произведения среднего арифметического, минимального и максимального элементов,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(реляционные) базы данных и справочные системы </w:t>
            </w:r>
          </w:p>
        </w:tc>
      </w:tr>
      <w:tr w:rsidR="00E0219C" w:rsidRPr="009B7910">
        <w:tc>
          <w:tcPr>
            <w:tcW w:w="4928" w:type="dxa"/>
          </w:tcPr>
          <w:p w:rsidR="00E0219C" w:rsidRPr="008017CC" w:rsidRDefault="00425C61" w:rsidP="008017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2.1. </w:t>
            </w:r>
            <w:r w:rsid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Оценивать кредитоспособность операций.</w:t>
            </w:r>
          </w:p>
          <w:p w:rsidR="00E0219C" w:rsidRPr="008017CC" w:rsidRDefault="00E0219C" w:rsidP="0023189E">
            <w:pPr>
              <w:pStyle w:val="Default"/>
              <w:rPr>
                <w:rFonts w:ascii="Times New Roman" w:eastAsia="Calibri" w:hAnsi="Times New Roman" w:cs="Times New Roman"/>
                <w:lang w:val="en-US"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E0219C" w:rsidRPr="009B7910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деятельности.</w:t>
            </w:r>
          </w:p>
          <w:p w:rsidR="00E0219C" w:rsidRPr="009B7910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9B7910">
        <w:tc>
          <w:tcPr>
            <w:tcW w:w="4928" w:type="dxa"/>
          </w:tcPr>
          <w:p w:rsidR="00E0219C" w:rsidRPr="008017CC" w:rsidRDefault="00425C61" w:rsidP="008017CC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2.2. </w:t>
            </w:r>
            <w:r w:rsid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Осуществлять и оформлять выдачу кредитов.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E0219C" w:rsidRPr="009B7910">
        <w:tc>
          <w:tcPr>
            <w:tcW w:w="4928" w:type="dxa"/>
          </w:tcPr>
          <w:p w:rsidR="00E0219C" w:rsidRPr="008017CC" w:rsidRDefault="00425C61" w:rsidP="008017CC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2.3. </w:t>
            </w:r>
            <w:r w:rsidR="008017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Осуществлять сопровождение выданных кредитов. 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E0219C" w:rsidRPr="009B7910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3"/>
        <w:gridCol w:w="2456"/>
      </w:tblGrid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>
        <w:trPr>
          <w:trHeight w:val="490"/>
        </w:trPr>
        <w:tc>
          <w:tcPr>
            <w:tcW w:w="368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>
        <w:trPr>
          <w:trHeight w:val="51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48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331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8106"/>
        <w:gridCol w:w="1684"/>
        <w:gridCol w:w="1840"/>
      </w:tblGrid>
      <w:tr w:rsidR="00E0219C">
        <w:trPr>
          <w:trHeight w:val="20"/>
          <w:tblHeader/>
        </w:trPr>
        <w:tc>
          <w:tcPr>
            <w:tcW w:w="98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3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>
        <w:trPr>
          <w:trHeight w:val="20"/>
        </w:trPr>
        <w:tc>
          <w:tcPr>
            <w:tcW w:w="5000" w:type="pct"/>
            <w:gridSpan w:val="4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93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30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E0219C" w:rsidRDefault="00425C61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</w:t>
            </w:r>
            <w:r>
              <w:lastRenderedPageBreak/>
              <w:t xml:space="preserve">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E0219C" w:rsidRDefault="00425C61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Топология компьютерной сети.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0219C" w:rsidRDefault="00425C61">
            <w:pPr>
              <w:pStyle w:val="Default"/>
            </w:pPr>
            <w:r>
              <w:t xml:space="preserve">Службы Интернета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</w:t>
            </w:r>
            <w:r>
              <w:lastRenderedPageBreak/>
              <w:t xml:space="preserve">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524"/>
        </w:trPr>
        <w:tc>
          <w:tcPr>
            <w:tcW w:w="3784" w:type="pct"/>
            <w:gridSpan w:val="2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E0219C" w:rsidRDefault="00425C61">
            <w:pPr>
              <w:pStyle w:val="Default"/>
            </w:pPr>
            <w:r>
              <w:lastRenderedPageBreak/>
              <w:t xml:space="preserve">Технологии создания структурированных текстовых документов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03"/>
        </w:trPr>
        <w:tc>
          <w:tcPr>
            <w:tcW w:w="987" w:type="pct"/>
            <w:vMerge w:val="restart"/>
            <w:shd w:val="clear" w:color="auto" w:fill="FFFFFF" w:themeFill="background1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Publisher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Paint»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lastRenderedPageBreak/>
              <w:t>Интерактивные и мультимедийные объекты на слайде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Принципы мультимедия. Интерактивное представление информации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электронных таблиц. Организация расчетов в табличном процессоре MS Excel. Связь листов и книг. Относительная и абсолютная адресация в табличном процессоре MS Excel. Связанные таблицы. Построение диаграмм.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MS Dos»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3784" w:type="pct"/>
            <w:gridSpan w:val="2"/>
          </w:tcPr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lastRenderedPageBreak/>
              <w:t>3. Методы создания и сопровождения сайта.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сервисов Google Docs для совместной работы с документами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01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помощью справочника «Организация» описать структуру торгового предприятия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3784" w:type="pct"/>
            <w:gridSpan w:val="2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 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Семакин, Е.К. Хеннер, Т.Ю. Швина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10кл.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11кл.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:rsidR="00E0219C" w:rsidRDefault="00D25AD3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4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E0219C" w:rsidRDefault="00D25AD3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7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18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Кузьмина Н.В., Ракитина Е.А. Информатика. Учебник 11 кл.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Ракитина Е.А.  Информатика. Учебник 10 кл. – М., 2017.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Михеева Е.В. Практикум по информации: учеб. пособие. – М., 2018.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9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20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1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2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3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0219C">
        <w:tc>
          <w:tcPr>
            <w:tcW w:w="3564" w:type="dxa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E0219C">
        <w:tc>
          <w:tcPr>
            <w:tcW w:w="3564" w:type="dxa"/>
          </w:tcPr>
          <w:p w:rsidR="00E0219C" w:rsidRPr="00C841B4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41B4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1-74</w:t>
            </w:r>
          </w:p>
        </w:tc>
      </w:tr>
      <w:tr w:rsidR="00E0219C">
        <w:tc>
          <w:tcPr>
            <w:tcW w:w="3564" w:type="dxa"/>
          </w:tcPr>
          <w:p w:rsidR="00E0219C" w:rsidRPr="00C841B4" w:rsidRDefault="00425C61">
            <w:pPr>
              <w:pStyle w:val="Defaul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3499F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63499F" w:rsidRPr="0063499F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E0219C">
        <w:tc>
          <w:tcPr>
            <w:tcW w:w="3564" w:type="dxa"/>
          </w:tcPr>
          <w:p w:rsidR="00E0219C" w:rsidRPr="008017CC" w:rsidRDefault="00425C61" w:rsidP="008017C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lang w:eastAsia="ru-RU"/>
              </w:rPr>
              <w:t>ПК 2.1</w:t>
            </w:r>
            <w:r w:rsidR="008017CC">
              <w:rPr>
                <w:rFonts w:ascii="Times New Roman" w:eastAsia="Calibri" w:hAnsi="Times New Roman" w:cs="Times New Roman"/>
                <w:lang w:eastAsia="zh-CN"/>
              </w:rPr>
              <w:t>. Оценивать кредитоспособность клиентов.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c>
          <w:tcPr>
            <w:tcW w:w="3564" w:type="dxa"/>
          </w:tcPr>
          <w:p w:rsidR="00E0219C" w:rsidRPr="008017CC" w:rsidRDefault="00425C61" w:rsidP="008017C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lang w:eastAsia="ru-RU"/>
              </w:rPr>
              <w:t>ПК 2.2.</w:t>
            </w:r>
            <w:r w:rsidR="008017CC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Осуществлять и оформлять выдачу кредитов. 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0219C">
        <w:tc>
          <w:tcPr>
            <w:tcW w:w="3564" w:type="dxa"/>
          </w:tcPr>
          <w:p w:rsidR="00E0219C" w:rsidRPr="008017CC" w:rsidRDefault="00425C61" w:rsidP="008017CC">
            <w:pPr>
              <w:pStyle w:val="Default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8017CC">
              <w:rPr>
                <w:rFonts w:ascii="Times New Roman" w:eastAsia="Calibri" w:hAnsi="Times New Roman" w:cs="Times New Roman"/>
                <w:lang w:eastAsia="ru-RU"/>
              </w:rPr>
              <w:t>ПК 2.3.</w:t>
            </w:r>
            <w:r w:rsidR="008017CC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Осуществлять сопровождение выданных кредитов.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rPr>
          <w:trHeight w:val="734"/>
        </w:trPr>
        <w:tc>
          <w:tcPr>
            <w:tcW w:w="3564" w:type="dxa"/>
          </w:tcPr>
          <w:p w:rsidR="00E0219C" w:rsidRPr="00C841B4" w:rsidRDefault="00425C61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C841B4">
              <w:rPr>
                <w:rFonts w:ascii="Times New Roman" w:eastAsia="Calibri" w:hAnsi="Times New Roman" w:cs="Times New Roman"/>
                <w:color w:val="auto"/>
                <w:lang w:eastAsia="ru-RU"/>
              </w:rPr>
              <w:t>ОК01, ОК02 и ПК2.1, ПК2.2, ПК2.3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BB61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2CC" w:rsidRDefault="003C32CC">
      <w:pPr>
        <w:spacing w:line="240" w:lineRule="auto"/>
      </w:pPr>
      <w:r>
        <w:separator/>
      </w:r>
    </w:p>
  </w:endnote>
  <w:endnote w:type="continuationSeparator" w:id="0">
    <w:p w:rsidR="003C32CC" w:rsidRDefault="003C32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2CC" w:rsidRDefault="003C32CC">
      <w:pPr>
        <w:spacing w:after="0"/>
      </w:pPr>
      <w:r>
        <w:separator/>
      </w:r>
    </w:p>
  </w:footnote>
  <w:footnote w:type="continuationSeparator" w:id="0">
    <w:p w:rsidR="003C32CC" w:rsidRDefault="003C32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05227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4383"/>
    <w:rsid w:val="00114463"/>
    <w:rsid w:val="00121E7D"/>
    <w:rsid w:val="00135DC3"/>
    <w:rsid w:val="00137EFC"/>
    <w:rsid w:val="001433E3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2073E"/>
    <w:rsid w:val="0022252E"/>
    <w:rsid w:val="00222C1B"/>
    <w:rsid w:val="002248A4"/>
    <w:rsid w:val="002250E6"/>
    <w:rsid w:val="002258D4"/>
    <w:rsid w:val="0023189E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D07E0"/>
    <w:rsid w:val="002D0AE3"/>
    <w:rsid w:val="002D20D9"/>
    <w:rsid w:val="002E0EB2"/>
    <w:rsid w:val="002E0FB8"/>
    <w:rsid w:val="002F1474"/>
    <w:rsid w:val="002F286A"/>
    <w:rsid w:val="003032E6"/>
    <w:rsid w:val="0031599C"/>
    <w:rsid w:val="00332AA1"/>
    <w:rsid w:val="00334D03"/>
    <w:rsid w:val="00337D07"/>
    <w:rsid w:val="00340FBE"/>
    <w:rsid w:val="0034724F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32CC"/>
    <w:rsid w:val="003C5159"/>
    <w:rsid w:val="003D2555"/>
    <w:rsid w:val="003E5A9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50016B"/>
    <w:rsid w:val="005001BE"/>
    <w:rsid w:val="00502226"/>
    <w:rsid w:val="0050612A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600F8B"/>
    <w:rsid w:val="00605F17"/>
    <w:rsid w:val="00607399"/>
    <w:rsid w:val="006117C2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99F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E3301"/>
    <w:rsid w:val="007F3AD1"/>
    <w:rsid w:val="00800D47"/>
    <w:rsid w:val="008017CC"/>
    <w:rsid w:val="00803E8E"/>
    <w:rsid w:val="00805392"/>
    <w:rsid w:val="00805861"/>
    <w:rsid w:val="00806516"/>
    <w:rsid w:val="0081560B"/>
    <w:rsid w:val="0082206E"/>
    <w:rsid w:val="00822B73"/>
    <w:rsid w:val="0082471A"/>
    <w:rsid w:val="008266C1"/>
    <w:rsid w:val="00827C92"/>
    <w:rsid w:val="00831381"/>
    <w:rsid w:val="00831400"/>
    <w:rsid w:val="00843929"/>
    <w:rsid w:val="00844F9E"/>
    <w:rsid w:val="00856A79"/>
    <w:rsid w:val="00867FB8"/>
    <w:rsid w:val="0087577E"/>
    <w:rsid w:val="00876659"/>
    <w:rsid w:val="008837D7"/>
    <w:rsid w:val="008861E4"/>
    <w:rsid w:val="008904CF"/>
    <w:rsid w:val="00897112"/>
    <w:rsid w:val="008A3AE7"/>
    <w:rsid w:val="008A41A4"/>
    <w:rsid w:val="008A777E"/>
    <w:rsid w:val="008D4B93"/>
    <w:rsid w:val="008D5A11"/>
    <w:rsid w:val="008E19FD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B7910"/>
    <w:rsid w:val="009C256C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2184"/>
    <w:rsid w:val="00A24BE6"/>
    <w:rsid w:val="00A301B9"/>
    <w:rsid w:val="00A3026C"/>
    <w:rsid w:val="00A30A10"/>
    <w:rsid w:val="00A33A4D"/>
    <w:rsid w:val="00A34D8E"/>
    <w:rsid w:val="00A418B7"/>
    <w:rsid w:val="00A42671"/>
    <w:rsid w:val="00A475D3"/>
    <w:rsid w:val="00A47FB3"/>
    <w:rsid w:val="00A6555C"/>
    <w:rsid w:val="00A74520"/>
    <w:rsid w:val="00A8352C"/>
    <w:rsid w:val="00A84480"/>
    <w:rsid w:val="00A8491A"/>
    <w:rsid w:val="00A8616B"/>
    <w:rsid w:val="00A86A52"/>
    <w:rsid w:val="00AA6A02"/>
    <w:rsid w:val="00AB640E"/>
    <w:rsid w:val="00AB7F76"/>
    <w:rsid w:val="00AC1293"/>
    <w:rsid w:val="00AE14A6"/>
    <w:rsid w:val="00AE3416"/>
    <w:rsid w:val="00AF1219"/>
    <w:rsid w:val="00B02DAD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86B4B"/>
    <w:rsid w:val="00B97E60"/>
    <w:rsid w:val="00BA33D4"/>
    <w:rsid w:val="00BA50E9"/>
    <w:rsid w:val="00BA726A"/>
    <w:rsid w:val="00BB22E6"/>
    <w:rsid w:val="00BB61F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BF7D98"/>
    <w:rsid w:val="00C0050F"/>
    <w:rsid w:val="00C06EE9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6919"/>
    <w:rsid w:val="00C83754"/>
    <w:rsid w:val="00C841B4"/>
    <w:rsid w:val="00C857CF"/>
    <w:rsid w:val="00C85D01"/>
    <w:rsid w:val="00C93D91"/>
    <w:rsid w:val="00C94674"/>
    <w:rsid w:val="00C95B5F"/>
    <w:rsid w:val="00C9678F"/>
    <w:rsid w:val="00C96F54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5AD3"/>
    <w:rsid w:val="00D27243"/>
    <w:rsid w:val="00D34E35"/>
    <w:rsid w:val="00D35791"/>
    <w:rsid w:val="00D377E3"/>
    <w:rsid w:val="00D415DF"/>
    <w:rsid w:val="00D57D23"/>
    <w:rsid w:val="00D62339"/>
    <w:rsid w:val="00D65A75"/>
    <w:rsid w:val="00D661DD"/>
    <w:rsid w:val="00D8113E"/>
    <w:rsid w:val="00D90789"/>
    <w:rsid w:val="00D91F6F"/>
    <w:rsid w:val="00DA58ED"/>
    <w:rsid w:val="00DB0C17"/>
    <w:rsid w:val="00DB0C1D"/>
    <w:rsid w:val="00DC0351"/>
    <w:rsid w:val="00DC25A4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31E5"/>
    <w:rsid w:val="00EF6734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6AE9"/>
  <w15:docId w15:val="{FD044BAC-7699-45A6-913F-9DE70EBF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17CC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styleId="a7">
    <w:name w:val="Hyperlink"/>
    <w:uiPriority w:val="99"/>
    <w:qFormat/>
    <w:rsid w:val="00BB61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BB61F6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BB61F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BB61F6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BB61F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BB61F6"/>
  </w:style>
  <w:style w:type="character" w:customStyle="1" w:styleId="af5">
    <w:name w:val="Нижний колонтитул Знак"/>
    <w:basedOn w:val="a0"/>
    <w:link w:val="af4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BB61F6"/>
  </w:style>
  <w:style w:type="paragraph" w:customStyle="1" w:styleId="western">
    <w:name w:val="western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BB61F6"/>
  </w:style>
  <w:style w:type="paragraph" w:customStyle="1" w:styleId="c10">
    <w:name w:val="c10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BB61F6"/>
  </w:style>
  <w:style w:type="character" w:customStyle="1" w:styleId="20">
    <w:name w:val="Заголовок 2 Знак"/>
    <w:basedOn w:val="a0"/>
    <w:link w:val="2"/>
    <w:uiPriority w:val="9"/>
    <w:rsid w:val="008017CC"/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790/" TargetMode="External"/><Relationship Id="rId18" Type="http://schemas.openxmlformats.org/officeDocument/2006/relationships/hyperlink" Target="https://www.academia-moscow.ru/catalogue/5396/474797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fcior.edu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s://www.academia-moscow.ru/authors/detail/47790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502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authors/detail/47228/" TargetMode="External"/><Relationship Id="rId23" Type="http://schemas.openxmlformats.org/officeDocument/2006/relationships/hyperlink" Target="http://abc.vvsu.r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jgk.ucoz.ru/di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catalogue/5396/452487/" TargetMode="External"/><Relationship Id="rId22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OAvoGhZfz7ZLZk7MdPAjfUe+AENQbfYDdFemUwintok=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D23cM/lUiOGkg1VcilnShgC5C5xOvXMGC7PoBzch228=</DigestValue>
    </Reference>
  </SignedInfo>
  <SignatureValue>5XmYaXQQfSKtvQexKfZwVJQRVKbl0ENyTpGhLt11LPMif83C41I00dzLx90iDid2
9VM3pMclG/4uee4dd0u8og==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tG7RAjJ9atO9Jawo/q6wYvJfSa0=</DigestValue>
      </Reference>
      <Reference URI="/word/document.xml?ContentType=application/vnd.openxmlformats-officedocument.wordprocessingml.document.main+xml">
        <DigestMethod Algorithm="http://www.w3.org/2000/09/xmldsig#sha1"/>
        <DigestValue>SX2ofEXR4GZ3y6WMkPoTrfk/Mo4=</DigestValue>
      </Reference>
      <Reference URI="/word/endnotes.xml?ContentType=application/vnd.openxmlformats-officedocument.wordprocessingml.endnotes+xml">
        <DigestMethod Algorithm="http://www.w3.org/2000/09/xmldsig#sha1"/>
        <DigestValue>ZLO8EHt7Ubqo4i090qieshlbZCc=</DigestValue>
      </Reference>
      <Reference URI="/word/fontTable.xml?ContentType=application/vnd.openxmlformats-officedocument.wordprocessingml.fontTable+xml">
        <DigestMethod Algorithm="http://www.w3.org/2000/09/xmldsig#sha1"/>
        <DigestValue>Yj66OAfPh5PWz649Vy4eNryw7KE=</DigestValue>
      </Reference>
      <Reference URI="/word/footnotes.xml?ContentType=application/vnd.openxmlformats-officedocument.wordprocessingml.footnotes+xml">
        <DigestMethod Algorithm="http://www.w3.org/2000/09/xmldsig#sha1"/>
        <DigestValue>aABBWjBvqELwrhPahDG6K07qjWA=</DigestValue>
      </Reference>
      <Reference URI="/word/numbering.xml?ContentType=application/vnd.openxmlformats-officedocument.wordprocessingml.numbering+xml">
        <DigestMethod Algorithm="http://www.w3.org/2000/09/xmldsig#sha1"/>
        <DigestValue>jDhN1E0kSK2RRyyoKi+iNUMCIGM=</DigestValue>
      </Reference>
      <Reference URI="/word/settings.xml?ContentType=application/vnd.openxmlformats-officedocument.wordprocessingml.settings+xml">
        <DigestMethod Algorithm="http://www.w3.org/2000/09/xmldsig#sha1"/>
        <DigestValue>q1zN79FFZkr3f9rYd/ItCmoYpuQ=</DigestValue>
      </Reference>
      <Reference URI="/word/styles.xml?ContentType=application/vnd.openxmlformats-officedocument.wordprocessingml.styles+xml">
        <DigestMethod Algorithm="http://www.w3.org/2000/09/xmldsig#sha1"/>
        <DigestValue>kVG/B+8TvUscFeDMdJxhAxDCu3I=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2024-09-02T11:35:40Z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2024-09-02T11:35:40Z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29f02576-6d1f-48a8-b919-a4226d03cdc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C7CC96-A2C3-44A7-A47C-0D9B58DD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5988</Words>
  <Characters>34136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7</cp:revision>
  <dcterms:created xsi:type="dcterms:W3CDTF">2024-05-27T05:18:00Z</dcterms:created>
  <dcterms:modified xsi:type="dcterms:W3CDTF">2024-09-02T11:35:00Z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